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5849A" w14:textId="77777777" w:rsid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1. About this document</w:t>
      </w:r>
    </w:p>
    <w:p w14:paraId="07B048E4" w14:textId="77777777" w:rsidR="00931BC3" w:rsidRDefault="00931BC3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226F85E8" w14:textId="428FED80" w:rsidR="00931BC3" w:rsidRPr="0029674C" w:rsidRDefault="00931BC3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931BC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This document contains a description of </w:t>
      </w:r>
      <w:r w:rsidR="004530C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Saipem</w:t>
      </w:r>
      <w:r w:rsidR="002F138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CERT</w:t>
      </w:r>
      <w:r w:rsidRPr="00931BC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in accordance with RFC 2350 specification. It provides basic information about </w:t>
      </w:r>
      <w:r w:rsidR="004530C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Saipem</w:t>
      </w:r>
      <w:r w:rsidR="002F138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CERT</w:t>
      </w:r>
      <w:r w:rsidRPr="00931BC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, describes its responsibilities and the services it offers.</w:t>
      </w:r>
    </w:p>
    <w:p w14:paraId="780D0A3E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274EE7EF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1.1 Date of Last Update</w:t>
      </w:r>
    </w:p>
    <w:p w14:paraId="19247599" w14:textId="4A68F236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proofErr w:type="gramStart"/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Version 1.0,</w:t>
      </w:r>
      <w:proofErr w:type="gramEnd"/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published </w:t>
      </w:r>
      <w:r w:rsidR="004D0083">
        <w:rPr>
          <w:rFonts w:ascii="Courier New" w:eastAsia="Times New Roman" w:hAnsi="Courier New" w:cs="Courier New"/>
          <w:b/>
          <w:bCs/>
          <w:color w:val="000000"/>
          <w:kern w:val="0"/>
          <w:sz w:val="20"/>
          <w:szCs w:val="20"/>
          <w:lang w:eastAsia="en-GB"/>
          <w14:ligatures w14:val="none"/>
        </w:rPr>
        <w:t>01</w:t>
      </w:r>
      <w:r w:rsidRPr="00F33714">
        <w:rPr>
          <w:rFonts w:ascii="Courier New" w:eastAsia="Times New Roman" w:hAnsi="Courier New" w:cs="Courier New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F668BA" w:rsidRPr="00F33714">
        <w:rPr>
          <w:rFonts w:ascii="Courier New" w:eastAsia="Times New Roman" w:hAnsi="Courier New" w:cs="Courier New"/>
          <w:b/>
          <w:bCs/>
          <w:color w:val="000000"/>
          <w:kern w:val="0"/>
          <w:sz w:val="20"/>
          <w:szCs w:val="20"/>
          <w:lang w:eastAsia="en-GB"/>
          <w14:ligatures w14:val="none"/>
        </w:rPr>
        <w:t>J</w:t>
      </w:r>
      <w:r w:rsidRPr="00F33714">
        <w:rPr>
          <w:rFonts w:ascii="Courier New" w:eastAsia="Times New Roman" w:hAnsi="Courier New" w:cs="Courier New"/>
          <w:b/>
          <w:bCs/>
          <w:color w:val="000000"/>
          <w:kern w:val="0"/>
          <w:sz w:val="20"/>
          <w:szCs w:val="20"/>
          <w:lang w:eastAsia="en-GB"/>
          <w14:ligatures w14:val="none"/>
        </w:rPr>
        <w:t>uly 202</w:t>
      </w:r>
      <w:r w:rsidR="00E17781" w:rsidRPr="00F33714">
        <w:rPr>
          <w:rFonts w:ascii="Courier New" w:eastAsia="Times New Roman" w:hAnsi="Courier New" w:cs="Courier New"/>
          <w:b/>
          <w:bCs/>
          <w:color w:val="000000"/>
          <w:kern w:val="0"/>
          <w:sz w:val="20"/>
          <w:szCs w:val="20"/>
          <w:lang w:eastAsia="en-GB"/>
          <w14:ligatures w14:val="none"/>
        </w:rPr>
        <w:t>5</w:t>
      </w:r>
      <w:r w:rsidRPr="00F33714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.</w:t>
      </w:r>
    </w:p>
    <w:p w14:paraId="26C023C8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34298826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1.2 Distribution List for Notifications</w:t>
      </w:r>
    </w:p>
    <w:p w14:paraId="4CA083BD" w14:textId="1772BDE1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There isn’t any distribution list for notifications.</w:t>
      </w:r>
    </w:p>
    <w:p w14:paraId="04CEA17A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44EACF43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1.3 Locations where this Document May Be Found</w:t>
      </w:r>
    </w:p>
    <w:p w14:paraId="422C7D35" w14:textId="0C0CB921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The current version of this document is available from the </w:t>
      </w:r>
      <w:r w:rsidR="004530C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SAIPEM</w:t>
      </w: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site:</w:t>
      </w:r>
    </w:p>
    <w:p w14:paraId="19503EE0" w14:textId="39E7B743" w:rsidR="0029674C" w:rsidRDefault="00BE5C85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hyperlink r:id="rId8" w:history="1">
        <w:r w:rsidRPr="00A72AA4">
          <w:rPr>
            <w:rStyle w:val="Hyperlink"/>
            <w:rFonts w:ascii="Courier New" w:eastAsia="Times New Roman" w:hAnsi="Courier New" w:cs="Courier New"/>
            <w:kern w:val="0"/>
            <w:sz w:val="20"/>
            <w:szCs w:val="20"/>
            <w:lang w:eastAsia="en-GB"/>
            <w14:ligatures w14:val="none"/>
          </w:rPr>
          <w:t>https://www.saipem.com/en/about-us/business-ethics/cybersecurity-and-fraud-alert</w:t>
        </w:r>
      </w:hyperlink>
    </w:p>
    <w:p w14:paraId="4A25D32A" w14:textId="77777777" w:rsidR="00BE5C85" w:rsidRPr="0029674C" w:rsidRDefault="00BE5C85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3688CE99" w14:textId="77777777" w:rsidR="0029674C" w:rsidRPr="00A669F8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A669F8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1.4 Authentication of this document</w:t>
      </w:r>
    </w:p>
    <w:p w14:paraId="396A9867" w14:textId="3A26B125" w:rsidR="0029674C" w:rsidRPr="00A669F8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A669F8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This document has been signed with the </w:t>
      </w:r>
      <w:r w:rsidR="004530C6" w:rsidRPr="00A669F8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S</w:t>
      </w:r>
      <w:r w:rsidR="00A669F8" w:rsidRPr="00A669F8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aipem</w:t>
      </w:r>
      <w:r w:rsidRPr="00A669F8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C</w:t>
      </w:r>
      <w:r w:rsidR="004275BC" w:rsidRPr="00A669F8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E</w:t>
      </w:r>
      <w:r w:rsidRPr="00A669F8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RT PGP Key.</w:t>
      </w:r>
    </w:p>
    <w:p w14:paraId="49657292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53E92BFF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2. Contact Information</w:t>
      </w:r>
    </w:p>
    <w:p w14:paraId="3349B120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2D1CEA26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2.1 Name of the Team</w:t>
      </w:r>
    </w:p>
    <w:p w14:paraId="494F7F42" w14:textId="033E3AC6" w:rsid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Full name:</w:t>
      </w:r>
      <w:r w:rsidR="003C733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 </w:t>
      </w:r>
      <w:r w:rsidR="004530C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SAIPEM</w:t>
      </w: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4275B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CERT</w:t>
      </w: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: </w:t>
      </w:r>
      <w:r w:rsidR="004530C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SAIPEM</w:t>
      </w: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Computer </w:t>
      </w:r>
      <w:r w:rsidR="004275B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Emergency Re</w:t>
      </w:r>
      <w:r w:rsidR="00ED717B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sponse</w:t>
      </w: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Team</w:t>
      </w:r>
    </w:p>
    <w:p w14:paraId="012B9928" w14:textId="1DD98D50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Short name: </w:t>
      </w:r>
      <w:r w:rsidR="00EE5F1B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CERT</w:t>
      </w: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-SPM</w:t>
      </w:r>
    </w:p>
    <w:p w14:paraId="09D1DD73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5329296B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2.2 Address</w:t>
      </w:r>
    </w:p>
    <w:p w14:paraId="6D26C0E4" w14:textId="08733B80" w:rsidR="0029674C" w:rsidRPr="00CB0E47" w:rsidRDefault="004530C6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SAIPEM</w:t>
      </w:r>
      <w:r w:rsidR="0029674C" w:rsidRPr="00CB0E47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451DB8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CERT</w:t>
      </w:r>
      <w:r w:rsidR="0029674C" w:rsidRPr="00CB0E47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c/o</w:t>
      </w:r>
    </w:p>
    <w:p w14:paraId="57044A23" w14:textId="6A604613" w:rsidR="00F668BA" w:rsidRPr="007156CE" w:rsidRDefault="004530C6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it-IT" w:eastAsia="en-GB"/>
          <w14:ligatures w14:val="none"/>
        </w:rPr>
      </w:pPr>
      <w:r w:rsidRPr="007156CE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it-IT" w:eastAsia="en-GB"/>
          <w14:ligatures w14:val="none"/>
        </w:rPr>
        <w:t>SAIPEM</w:t>
      </w:r>
      <w:r w:rsidR="003C7333" w:rsidRPr="007156CE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it-IT" w:eastAsia="en-GB"/>
          <w14:ligatures w14:val="none"/>
        </w:rPr>
        <w:t xml:space="preserve"> S.p</w:t>
      </w:r>
      <w:r w:rsidR="00F668BA" w:rsidRPr="007156CE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it-IT" w:eastAsia="en-GB"/>
          <w14:ligatures w14:val="none"/>
        </w:rPr>
        <w:t xml:space="preserve">.a.  </w:t>
      </w:r>
    </w:p>
    <w:p w14:paraId="243C1626" w14:textId="77777777" w:rsidR="00F668BA" w:rsidRDefault="00F668BA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it-IT" w:eastAsia="en-GB"/>
          <w14:ligatures w14:val="none"/>
        </w:rPr>
      </w:pPr>
      <w:r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it-IT" w:eastAsia="en-GB"/>
          <w14:ligatures w14:val="none"/>
        </w:rPr>
        <w:t>Via Luigi Russolo, 5</w:t>
      </w:r>
    </w:p>
    <w:p w14:paraId="161C05DA" w14:textId="77777777" w:rsidR="00F668BA" w:rsidRPr="002B6965" w:rsidRDefault="00F668BA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en-US" w:eastAsia="en-GB"/>
          <w14:ligatures w14:val="none"/>
        </w:rPr>
      </w:pPr>
      <w:r w:rsidRPr="002B6965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en-US" w:eastAsia="en-GB"/>
          <w14:ligatures w14:val="none"/>
        </w:rPr>
        <w:t>20138 Milano</w:t>
      </w:r>
    </w:p>
    <w:p w14:paraId="02C2CE90" w14:textId="1CC74186" w:rsidR="0029674C" w:rsidRPr="002B6965" w:rsidRDefault="00F668BA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en-US" w:eastAsia="en-GB"/>
          <w14:ligatures w14:val="none"/>
        </w:rPr>
      </w:pPr>
      <w:r w:rsidRPr="002B6965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en-US" w:eastAsia="en-GB"/>
          <w14:ligatures w14:val="none"/>
        </w:rPr>
        <w:t>ITALY</w:t>
      </w:r>
    </w:p>
    <w:p w14:paraId="4C318697" w14:textId="77777777" w:rsidR="0029674C" w:rsidRPr="002B6965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en-US" w:eastAsia="en-GB"/>
          <w14:ligatures w14:val="none"/>
        </w:rPr>
      </w:pPr>
    </w:p>
    <w:p w14:paraId="23052480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2.3 Time Zone</w:t>
      </w:r>
    </w:p>
    <w:p w14:paraId="17560D95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Central European (GMT+0100 and GMT+0200 from the last Sunday of</w:t>
      </w:r>
    </w:p>
    <w:p w14:paraId="5B53C0C1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March to the last Sunday of October).</w:t>
      </w:r>
    </w:p>
    <w:p w14:paraId="37168BB9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0118283E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2.6 Other Telecommunication</w:t>
      </w:r>
    </w:p>
    <w:p w14:paraId="16CC8733" w14:textId="1DBDC370" w:rsidR="0029674C" w:rsidRPr="0029674C" w:rsidRDefault="001C23E9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cert@pec.</w:t>
      </w:r>
      <w:r w:rsidR="004530C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Saipem</w:t>
      </w: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.com</w:t>
      </w:r>
    </w:p>
    <w:p w14:paraId="3F6B7D9B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19BE6CA1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2.7 Electronic Mail Address</w:t>
      </w:r>
    </w:p>
    <w:p w14:paraId="395A1908" w14:textId="7BACCE59" w:rsidR="0029674C" w:rsidRPr="0029674C" w:rsidRDefault="00E76E25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</w:t>
      </w:r>
      <w:r w:rsidR="001C23E9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ert.</w:t>
      </w:r>
      <w:r w:rsidR="004530C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Saipem</w:t>
      </w:r>
      <w:r w:rsidR="0029674C"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@</w:t>
      </w:r>
      <w:r w:rsidR="004530C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Saipem</w:t>
      </w:r>
      <w:r w:rsidR="00447F2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.com</w:t>
      </w:r>
    </w:p>
    <w:p w14:paraId="507F18C1" w14:textId="3DBBAF9F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This is a mail alias that relays mail to the human(s) on duty for </w:t>
      </w:r>
      <w:r w:rsidR="004530C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SAIPEM</w:t>
      </w: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E76E25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CERT</w:t>
      </w:r>
    </w:p>
    <w:p w14:paraId="36E57D94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1D0F6BF6" w14:textId="77777777" w:rsidR="0029674C" w:rsidRPr="001A5CA8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1A5CA8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2.8 Public Keys and Encryption Information</w:t>
      </w:r>
    </w:p>
    <w:p w14:paraId="508836D6" w14:textId="402E30C5" w:rsidR="00EE07A2" w:rsidRDefault="004530C6" w:rsidP="00EE0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Saipem</w:t>
      </w:r>
      <w:r w:rsidR="0049278B" w:rsidRPr="001A5CA8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CERT supports PGP/GPG encryption.</w:t>
      </w:r>
      <w:r w:rsidR="0049278B" w:rsidRPr="0049278B">
        <w:rPr>
          <w:rFonts w:ascii="Courier New" w:eastAsia="Times New Roman" w:hAnsi="Courier New" w:cs="Courier New"/>
          <w:color w:val="000000"/>
          <w:kern w:val="0"/>
          <w:sz w:val="20"/>
          <w:szCs w:val="20"/>
          <w:highlight w:val="yellow"/>
          <w:lang w:eastAsia="en-GB"/>
          <w14:ligatures w14:val="none"/>
        </w:rPr>
        <w:br/>
      </w:r>
      <w:r w:rsidR="0049278B" w:rsidRPr="007156CE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Fingerprint: </w:t>
      </w:r>
      <w:r w:rsidR="00197A3D" w:rsidRPr="007156CE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59a5e44cd61c8924f8eef479dc3f1f440011a19cfb96e9ddf9938112bfc1d226</w:t>
      </w:r>
      <w:r w:rsidR="0049278B" w:rsidRPr="0049278B">
        <w:rPr>
          <w:rFonts w:ascii="Courier New" w:eastAsia="Times New Roman" w:hAnsi="Courier New" w:cs="Courier New"/>
          <w:color w:val="000000"/>
          <w:kern w:val="0"/>
          <w:sz w:val="20"/>
          <w:szCs w:val="20"/>
          <w:highlight w:val="yellow"/>
          <w:lang w:eastAsia="en-GB"/>
          <w14:ligatures w14:val="none"/>
        </w:rPr>
        <w:br/>
      </w:r>
      <w:r w:rsidR="0049278B" w:rsidRPr="001A5CA8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The PGP/GPG public key is available</w:t>
      </w:r>
      <w:r w:rsidR="00BF6C33" w:rsidRPr="001A5CA8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49278B" w:rsidRPr="001A5CA8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at the following address:</w:t>
      </w:r>
      <w:r w:rsidR="00EE07A2" w:rsidRPr="001A5CA8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hyperlink r:id="rId9" w:history="1">
        <w:r w:rsidR="00F506DE" w:rsidRPr="00A72AA4">
          <w:rPr>
            <w:rStyle w:val="Hyperlink"/>
            <w:rFonts w:ascii="Courier New" w:eastAsia="Times New Roman" w:hAnsi="Courier New" w:cs="Courier New"/>
            <w:kern w:val="0"/>
            <w:sz w:val="20"/>
            <w:szCs w:val="20"/>
            <w:lang w:eastAsia="en-GB"/>
            <w14:ligatures w14:val="none"/>
          </w:rPr>
          <w:t>http://www.</w:t>
        </w:r>
        <w:r w:rsidR="00F506DE" w:rsidRPr="00A72AA4">
          <w:rPr>
            <w:rStyle w:val="Hyperlink"/>
            <w:rFonts w:ascii="Courier New" w:eastAsia="Times New Roman" w:hAnsi="Courier New" w:cs="Courier New"/>
            <w:kern w:val="0"/>
            <w:sz w:val="20"/>
            <w:szCs w:val="20"/>
            <w:lang w:eastAsia="en-GB"/>
            <w14:ligatures w14:val="none"/>
          </w:rPr>
          <w:t>saipem.com/sites/default/files/2025-07/Public_Key_PGP.txt</w:t>
        </w:r>
      </w:hyperlink>
    </w:p>
    <w:p w14:paraId="2CE3B0C4" w14:textId="77777777" w:rsidR="00F506DE" w:rsidRPr="0029674C" w:rsidRDefault="00F506DE" w:rsidP="00EE0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5E2C513B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65353E31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2.9 Team Members</w:t>
      </w:r>
    </w:p>
    <w:p w14:paraId="088CF959" w14:textId="4E8C812F" w:rsidR="0029674C" w:rsidRPr="0029674C" w:rsidRDefault="004530C6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Saipem</w:t>
      </w:r>
      <w:r w:rsidR="00AB20CF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CERT’s </w:t>
      </w:r>
      <w:r w:rsidR="00B76D77" w:rsidRPr="00B76D77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team is made up of Cyber Security Analysts, Threat Analysts and Incident Responders.</w:t>
      </w:r>
    </w:p>
    <w:p w14:paraId="23469331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77187531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2.11 Points of Customer Contact</w:t>
      </w:r>
    </w:p>
    <w:p w14:paraId="4F07F049" w14:textId="1E70B9A2" w:rsidR="0029674C" w:rsidRPr="0029674C" w:rsidRDefault="005E183E" w:rsidP="00363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5E183E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The preferred methods </w:t>
      </w:r>
      <w:r w:rsidR="001F4035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to report</w:t>
      </w:r>
      <w:r w:rsidR="000923C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suspicious</w:t>
      </w:r>
      <w:r w:rsidR="001F4035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events (e.g. possible frauds, </w:t>
      </w:r>
      <w:r w:rsidR="000923C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cyber incidents)</w:t>
      </w:r>
      <w:r w:rsidR="00A93D0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1F4035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to</w:t>
      </w:r>
      <w:r w:rsidRPr="005E183E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4530C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Saipem</w:t>
      </w: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CERT</w:t>
      </w:r>
      <w:r w:rsidRPr="005E183E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0923C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is </w:t>
      </w:r>
      <w:r w:rsidRPr="005E183E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via email at</w:t>
      </w:r>
      <w:r w:rsidR="001F3B5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885AC5" w:rsidRPr="00885AC5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lastRenderedPageBreak/>
        <w:t>report.cyberevent@</w:t>
      </w:r>
      <w:r w:rsidR="004530C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Saipem</w:t>
      </w:r>
      <w:r w:rsidR="00885AC5" w:rsidRPr="00885AC5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.com</w:t>
      </w:r>
      <w:r w:rsidR="001F3B53" w:rsidRPr="001F3B5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.</w:t>
      </w:r>
      <w:r w:rsidR="00885AC5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5E183E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Please use PGP/GPG if you intend to send sensitive information. </w:t>
      </w:r>
    </w:p>
    <w:p w14:paraId="3C184298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09BFA2B4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3. Charter</w:t>
      </w:r>
    </w:p>
    <w:p w14:paraId="17D192EF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5DFE8F7F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3.1 Mission Statement</w:t>
      </w:r>
    </w:p>
    <w:p w14:paraId="4A366B7E" w14:textId="64C427E8" w:rsidR="0029674C" w:rsidRDefault="004530C6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Saipem</w:t>
      </w:r>
      <w:r w:rsidR="009E076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FD337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CERT</w:t>
      </w:r>
      <w:r w:rsidR="009E076D" w:rsidRPr="009E076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is the focal point for the collection, analysis and sharing of information related to cyber threats, and for the coordination of </w:t>
      </w:r>
      <w:r w:rsidR="009E076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a</w:t>
      </w:r>
      <w:r w:rsidR="009E076D" w:rsidRPr="009E076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ctivities to prevent and respond to cyber emergencies that could harm</w:t>
      </w:r>
      <w:r w:rsidR="00B728AE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Saipem</w:t>
      </w:r>
      <w:r w:rsidR="00B728AE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’s</w:t>
      </w:r>
      <w:r w:rsidR="009E076D" w:rsidRPr="009E076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IT</w:t>
      </w:r>
      <w:r w:rsidR="00FD337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9E076D" w:rsidRPr="009E076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assets.</w:t>
      </w:r>
    </w:p>
    <w:p w14:paraId="556E6624" w14:textId="77777777" w:rsidR="009E076D" w:rsidRPr="0029674C" w:rsidRDefault="009E076D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24C6979E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3.2 Constituency</w:t>
      </w:r>
    </w:p>
    <w:p w14:paraId="5FAEECFC" w14:textId="3E6F1527" w:rsidR="0029674C" w:rsidRDefault="0029674C" w:rsidP="00F66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The </w:t>
      </w:r>
      <w:r w:rsidR="004530C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Saipem</w:t>
      </w: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F27D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CERT</w:t>
      </w: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constituency </w:t>
      </w:r>
      <w:r w:rsidR="009E076D" w:rsidRPr="009E076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includes people and IT-assets of </w:t>
      </w:r>
      <w:r w:rsidR="004530C6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Saipem</w:t>
      </w:r>
      <w:r w:rsidR="00F668BA"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.</w:t>
      </w:r>
    </w:p>
    <w:p w14:paraId="3F8E9FA6" w14:textId="77777777" w:rsidR="00F668BA" w:rsidRPr="0029674C" w:rsidRDefault="00F668BA" w:rsidP="00F66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54C659FC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3.3 Sponsorship</w:t>
      </w:r>
    </w:p>
    <w:p w14:paraId="5876FB9A" w14:textId="5A4AE429" w:rsidR="0029674C" w:rsidRPr="0029674C" w:rsidRDefault="004530C6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Saipem</w:t>
      </w:r>
      <w:r w:rsidR="0029674C"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F27D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CERT</w:t>
      </w:r>
      <w:r w:rsidR="0029674C"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is an operative service of the </w:t>
      </w: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Saipem</w:t>
      </w:r>
      <w:r w:rsidR="00A26B05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S.p.A.</w:t>
      </w:r>
      <w:r w:rsid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9E076D" w:rsidRPr="009E076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IT Systems and Cybersecurity Operation</w:t>
      </w:r>
      <w:r w:rsidR="009E076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.</w:t>
      </w:r>
      <w:r w:rsid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</w:p>
    <w:p w14:paraId="679F21BA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5EDDD428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3.4 Authority</w:t>
      </w:r>
    </w:p>
    <w:p w14:paraId="4DF59400" w14:textId="03210F80" w:rsidR="001F59D0" w:rsidRPr="008D13EA" w:rsidRDefault="001F59D0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8D13E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The main purpose in incident handling is the detection and coordination of incident response</w:t>
      </w:r>
      <w:r w:rsidR="007270E6" w:rsidRPr="008D13E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for Saipem</w:t>
      </w:r>
      <w:r w:rsidR="008D13EA" w:rsidRPr="008D13E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.</w:t>
      </w:r>
      <w:r w:rsidR="00863DD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Saipem CERT supports clients, partners and suppliers in handling events that might affect or involve Saipem.</w:t>
      </w:r>
    </w:p>
    <w:p w14:paraId="45CFE20A" w14:textId="77777777" w:rsidR="001F59D0" w:rsidRDefault="001F59D0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highlight w:val="yellow"/>
          <w:lang w:eastAsia="en-GB"/>
          <w14:ligatures w14:val="none"/>
        </w:rPr>
      </w:pPr>
    </w:p>
    <w:p w14:paraId="68CE36A7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4. Policies</w:t>
      </w:r>
    </w:p>
    <w:p w14:paraId="4A1385DA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6A02C639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4.1 Types of Incidents and Level of Support</w:t>
      </w:r>
    </w:p>
    <w:p w14:paraId="7665E81B" w14:textId="274ECF2C" w:rsidR="00F668BA" w:rsidRPr="00F668BA" w:rsidRDefault="004530C6" w:rsidP="00F66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Saipem</w:t>
      </w:r>
      <w:r w:rsid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CF4EB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CERT</w:t>
      </w:r>
      <w:r w:rsidR="00F668BA"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is authorized to address relevant cybersecurity incidents which occur, or threaten to occur, </w:t>
      </w:r>
      <w:r w:rsidR="00B6717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to</w:t>
      </w:r>
      <w:r w:rsidR="00F668BA"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B6717D" w:rsidRPr="008D13E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Saipem</w:t>
      </w:r>
      <w:r w:rsidR="00F668BA"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. Depending on the</w:t>
      </w:r>
      <w:r w:rsidR="00D64559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F668BA"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incident’s nature, </w:t>
      </w:r>
      <w:r w:rsidR="00B6717D" w:rsidRPr="008D13E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Saipem</w:t>
      </w:r>
      <w:r w:rsid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CF4EB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CERT</w:t>
      </w:r>
      <w:r w:rsidR="00F668BA"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will gradually roll out its services which include incident response coordination, alerting, and digital forensic analysis.</w:t>
      </w:r>
    </w:p>
    <w:p w14:paraId="3E865270" w14:textId="77777777" w:rsidR="00F668BA" w:rsidRPr="00F668BA" w:rsidRDefault="00F668BA" w:rsidP="00F66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42156BA1" w14:textId="2F0554FF" w:rsidR="00F668BA" w:rsidRPr="00F668BA" w:rsidRDefault="00F668BA" w:rsidP="00F66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The level of support given by </w:t>
      </w:r>
      <w:r w:rsidR="00B6717D" w:rsidRPr="008D13E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Saipem</w:t>
      </w: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CF4EB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CERT</w:t>
      </w:r>
      <w:r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will vary depending on the type and severity of the incident or issue, its potential or assessed impact, and the </w:t>
      </w:r>
      <w:r w:rsidR="00B6717D" w:rsidRPr="008D13E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Saipem</w:t>
      </w: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CF4EB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CERT</w:t>
      </w:r>
      <w:r w:rsidR="00225D4B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’s</w:t>
      </w:r>
      <w:r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resources available at the time.</w:t>
      </w:r>
    </w:p>
    <w:p w14:paraId="4ACECA44" w14:textId="77777777" w:rsidR="00F668BA" w:rsidRPr="00F668BA" w:rsidRDefault="00F668BA" w:rsidP="00F66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56488FFF" w14:textId="1CFC2035" w:rsidR="0029674C" w:rsidRDefault="00F668BA" w:rsidP="00F66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The </w:t>
      </w:r>
      <w:r w:rsidR="00B6717D" w:rsidRPr="008D13E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Saipem</w:t>
      </w: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225D4B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CERT</w:t>
      </w:r>
      <w:r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is committed to keep its constituency informed of potential vulnerabilities, possibly before they are actively exploited</w:t>
      </w:r>
      <w:r w:rsidR="0046030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.</w:t>
      </w:r>
    </w:p>
    <w:p w14:paraId="655C5652" w14:textId="77777777" w:rsidR="00F668BA" w:rsidRPr="0029674C" w:rsidRDefault="00F668BA" w:rsidP="00F66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38C9208C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4.2 Co-operation, Interaction and Disclosure of Information</w:t>
      </w:r>
    </w:p>
    <w:p w14:paraId="16F27ED1" w14:textId="32524FFE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A</w:t>
      </w:r>
      <w:r w:rsidR="0043089F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ll</w:t>
      </w: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incoming information is handled confidentially by </w:t>
      </w:r>
      <w:r w:rsidR="00B6717D" w:rsidRPr="008D13E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Saipem</w:t>
      </w: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225D4B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CERT</w:t>
      </w:r>
    </w:p>
    <w:p w14:paraId="6FF7D73D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and stored in a secure environment using encryption technologies.</w:t>
      </w:r>
    </w:p>
    <w:p w14:paraId="12092BA9" w14:textId="1854E32B" w:rsidR="0029674C" w:rsidRPr="0029674C" w:rsidRDefault="00B6717D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8D13E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Saipem</w:t>
      </w:r>
      <w:r w:rsidR="0029674C"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225D4B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CERT</w:t>
      </w:r>
      <w:r w:rsidR="0029674C"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, unless explicitly authorized or required by law enforcement,</w:t>
      </w:r>
    </w:p>
    <w:p w14:paraId="04DCA679" w14:textId="0C61C1D5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will not divulge </w:t>
      </w:r>
      <w:r w:rsidR="008C5BF9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confidential information</w:t>
      </w: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354C5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related to</w:t>
      </w: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c</w:t>
      </w:r>
      <w:r w:rsidR="000C7650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yber</w:t>
      </w: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security incidents.</w:t>
      </w:r>
    </w:p>
    <w:p w14:paraId="1FEB2CA7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1C1CBB17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4.3 Communication and Authentication</w:t>
      </w:r>
    </w:p>
    <w:p w14:paraId="15423295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Telephone and unencrypted e-mail are considered sufficient for the</w:t>
      </w:r>
    </w:p>
    <w:p w14:paraId="279B2DB6" w14:textId="7E2FAA75" w:rsidR="0029674C" w:rsidRPr="007156CE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transmission of low-sensitivity data. </w:t>
      </w:r>
      <w:r w:rsidRPr="007156CE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In all cases all incoming e-mail</w:t>
      </w:r>
      <w:r w:rsidR="00836EEE" w:rsidRPr="007156CE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</w:t>
      </w:r>
    </w:p>
    <w:p w14:paraId="07355FB6" w14:textId="50CB668C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7156CE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are encrypted by default and kept on an encrypted storage.</w:t>
      </w:r>
    </w:p>
    <w:p w14:paraId="25A56C43" w14:textId="64D13064" w:rsidR="0029674C" w:rsidRPr="00A07DDF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A07DDF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If it is necessary to send sensitiv</w:t>
      </w:r>
      <w:r w:rsidR="00A07DDF" w:rsidRPr="00A07DDF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e</w:t>
      </w:r>
      <w:r w:rsidRPr="00A07DDF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data by e-mail, PGP </w:t>
      </w:r>
      <w:r w:rsidR="00465D57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shall</w:t>
      </w:r>
    </w:p>
    <w:p w14:paraId="56370115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A07DDF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be used.</w:t>
      </w:r>
    </w:p>
    <w:p w14:paraId="17316C0E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5E0B1E5D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5. Services</w:t>
      </w:r>
    </w:p>
    <w:p w14:paraId="6B98C859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5F4AF41E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5.1 Incident Response</w:t>
      </w:r>
    </w:p>
    <w:p w14:paraId="2B440C57" w14:textId="5EB7E298" w:rsidR="00F668BA" w:rsidRPr="00F668BA" w:rsidRDefault="004530C6" w:rsidP="00F66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</w:t>
      </w:r>
      <w:r w:rsidR="00A07DDF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aipem</w:t>
      </w:r>
      <w:r w:rsid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7F499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CERT</w:t>
      </w:r>
      <w:r w:rsidR="00F668BA"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will assist the affected constituents in handling the technical</w:t>
      </w:r>
      <w:r w:rsid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F668BA"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and organizational aspects of relevant cyber security incidents. </w:t>
      </w:r>
      <w:proofErr w:type="gramStart"/>
      <w:r w:rsidR="00F668BA"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In</w:t>
      </w:r>
      <w:r w:rsid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F668BA"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particular, </w:t>
      </w:r>
      <w:r w:rsidR="00A07DDF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Saipem</w:t>
      </w:r>
      <w:proofErr w:type="gramEnd"/>
      <w:r w:rsid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7F499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CERT</w:t>
      </w:r>
      <w:r w:rsidR="00F668BA"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is responsible for the incident response</w:t>
      </w:r>
    </w:p>
    <w:p w14:paraId="7019FCC7" w14:textId="216CE5A8" w:rsidR="00F668BA" w:rsidRPr="00F668BA" w:rsidRDefault="00F668BA" w:rsidP="00F66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coordination, including sending out alerts and warnings to its</w:t>
      </w: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c</w:t>
      </w:r>
      <w:r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onstituency, for performing digital forensic </w:t>
      </w:r>
      <w:proofErr w:type="gramStart"/>
      <w:r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analysis</w:t>
      </w:r>
      <w:proofErr w:type="gramEnd"/>
      <w:r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when necessary,</w:t>
      </w:r>
    </w:p>
    <w:p w14:paraId="30036265" w14:textId="77777777" w:rsidR="00F668BA" w:rsidRPr="00F668BA" w:rsidRDefault="00F668BA" w:rsidP="00F66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and for </w:t>
      </w:r>
      <w:proofErr w:type="gramStart"/>
      <w:r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providing assistance</w:t>
      </w:r>
      <w:proofErr w:type="gramEnd"/>
      <w:r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or advice with respect to the different</w:t>
      </w:r>
    </w:p>
    <w:p w14:paraId="42E1C7CA" w14:textId="0CE27929" w:rsidR="0029674C" w:rsidRDefault="00F668BA" w:rsidP="00F66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lastRenderedPageBreak/>
        <w:t>incident response phases.</w:t>
      </w:r>
    </w:p>
    <w:p w14:paraId="19766E94" w14:textId="77777777" w:rsidR="00F668BA" w:rsidRPr="0029674C" w:rsidRDefault="00F668BA" w:rsidP="00F66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6ABA686C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5.2 Proactive Activities</w:t>
      </w:r>
    </w:p>
    <w:p w14:paraId="5DC7F554" w14:textId="6EE5D34C" w:rsidR="00F668BA" w:rsidRPr="00F668BA" w:rsidRDefault="00834E07" w:rsidP="00F66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Saipem</w:t>
      </w:r>
      <w:r w:rsid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38564B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CERT</w:t>
      </w:r>
      <w:r w:rsidR="00F668BA"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coordinates and maintains the following services for its</w:t>
      </w:r>
    </w:p>
    <w:p w14:paraId="5B1B904C" w14:textId="77777777" w:rsidR="00F668BA" w:rsidRDefault="00F668BA" w:rsidP="00F66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constituency:</w:t>
      </w:r>
    </w:p>
    <w:p w14:paraId="7BB0E997" w14:textId="77777777" w:rsidR="00F668BA" w:rsidRPr="00F668BA" w:rsidRDefault="00F668BA" w:rsidP="00F66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4B7BAC52" w14:textId="77777777" w:rsidR="00F668BA" w:rsidRPr="00F668BA" w:rsidRDefault="00F668BA" w:rsidP="00F668BA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Announcements</w:t>
      </w:r>
    </w:p>
    <w:p w14:paraId="628E912A" w14:textId="77777777" w:rsidR="00F668BA" w:rsidRPr="00F668BA" w:rsidRDefault="00F668BA" w:rsidP="00F668BA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Cyber Threat Intelligence</w:t>
      </w:r>
    </w:p>
    <w:p w14:paraId="1263EE20" w14:textId="77777777" w:rsidR="00F668BA" w:rsidRPr="00F668BA" w:rsidRDefault="00F668BA" w:rsidP="00F668BA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Information Sharing</w:t>
      </w:r>
    </w:p>
    <w:p w14:paraId="34429B54" w14:textId="77777777" w:rsidR="00F668BA" w:rsidRDefault="00F668BA" w:rsidP="00F668BA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4450AEF8" w14:textId="2AE87E50" w:rsidR="0029674C" w:rsidRPr="00F668BA" w:rsidRDefault="0029674C" w:rsidP="00F66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6. Incident Reporting Forms</w:t>
      </w:r>
    </w:p>
    <w:p w14:paraId="6C77233C" w14:textId="4B66A8C0" w:rsidR="00F668BA" w:rsidRPr="00F668BA" w:rsidRDefault="00834E07" w:rsidP="00F66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Saipem</w:t>
      </w:r>
      <w:r w:rsid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DE08D9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CERT</w:t>
      </w:r>
      <w:r w:rsidR="00F668BA"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does not provide any public form for reporting incidents.</w:t>
      </w:r>
    </w:p>
    <w:p w14:paraId="6E6DB1C8" w14:textId="7E0E0245" w:rsidR="00F668BA" w:rsidRPr="00F668BA" w:rsidRDefault="00F668BA" w:rsidP="00F66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When reporting a cybersecurity incident to </w:t>
      </w:r>
      <w:r w:rsidR="00834E07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Saipem</w:t>
      </w: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DE08D9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CERT</w:t>
      </w:r>
      <w:r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, please</w:t>
      </w:r>
      <w:r w:rsidR="002A5EE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provide at least the following information:</w:t>
      </w:r>
    </w:p>
    <w:p w14:paraId="014A43FD" w14:textId="77777777" w:rsidR="00F668BA" w:rsidRPr="00F668BA" w:rsidRDefault="00F668BA" w:rsidP="00F668BA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contact details and organizational </w:t>
      </w:r>
      <w:proofErr w:type="gramStart"/>
      <w:r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information;</w:t>
      </w:r>
      <w:proofErr w:type="gramEnd"/>
    </w:p>
    <w:p w14:paraId="191EFDFB" w14:textId="77777777" w:rsidR="00F668BA" w:rsidRPr="00F668BA" w:rsidRDefault="00F668BA" w:rsidP="00F668BA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type and description of the </w:t>
      </w:r>
      <w:proofErr w:type="gramStart"/>
      <w:r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incident;</w:t>
      </w:r>
      <w:proofErr w:type="gramEnd"/>
    </w:p>
    <w:p w14:paraId="55023B15" w14:textId="77777777" w:rsidR="00F668BA" w:rsidRPr="00F668BA" w:rsidRDefault="00F668BA" w:rsidP="00F668BA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time and date of reported event, including the time </w:t>
      </w:r>
      <w:proofErr w:type="gramStart"/>
      <w:r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zone;</w:t>
      </w:r>
      <w:proofErr w:type="gramEnd"/>
    </w:p>
    <w:p w14:paraId="51A1831C" w14:textId="77777777" w:rsidR="00F668BA" w:rsidRPr="00F668BA" w:rsidRDefault="00F668BA" w:rsidP="00F668BA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any relevant technical element with associated observation.</w:t>
      </w:r>
    </w:p>
    <w:p w14:paraId="3C2FAFAD" w14:textId="26F11F85" w:rsidR="00F668BA" w:rsidRPr="00F668BA" w:rsidRDefault="00F668BA" w:rsidP="00F66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Please classify the information using the Traffic Light Protocol</w:t>
      </w:r>
      <w:r w:rsidR="002A5EE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(TLP)</w:t>
      </w:r>
      <w:r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and</w:t>
      </w:r>
    </w:p>
    <w:p w14:paraId="08F38262" w14:textId="0C7345E9" w:rsidR="0029674C" w:rsidRDefault="00F668BA" w:rsidP="00F66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668B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apply encryption as appropriate.</w:t>
      </w:r>
    </w:p>
    <w:p w14:paraId="6CDE4389" w14:textId="77777777" w:rsidR="00F668BA" w:rsidRPr="0029674C" w:rsidRDefault="00F668BA" w:rsidP="00F668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00DDA7DF" w14:textId="77777777" w:rsidR="0029674C" w:rsidRP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7. Disclaimers</w:t>
      </w:r>
    </w:p>
    <w:p w14:paraId="48258960" w14:textId="4F9EA1F3" w:rsidR="0029674C" w:rsidRDefault="0029674C" w:rsidP="00296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While every precaution will be taken in the preparation of</w:t>
      </w:r>
      <w:r w:rsidR="002A5EE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information, notifications and alerts, </w:t>
      </w:r>
      <w:r w:rsidR="002A5EE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Saipem</w:t>
      </w: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DE08D9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CERT</w:t>
      </w: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assumes no</w:t>
      </w:r>
      <w:r w:rsidR="002A5EE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responsibility for errors or omissions, or for damages</w:t>
      </w:r>
      <w:r w:rsidR="002A5EE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29674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resulting from the use of the information contained within.</w:t>
      </w:r>
    </w:p>
    <w:sectPr w:rsidR="0029674C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2074B" w14:textId="77777777" w:rsidR="001D7181" w:rsidRDefault="001D7181" w:rsidP="0029674C">
      <w:pPr>
        <w:spacing w:after="0" w:line="240" w:lineRule="auto"/>
      </w:pPr>
      <w:r>
        <w:separator/>
      </w:r>
    </w:p>
  </w:endnote>
  <w:endnote w:type="continuationSeparator" w:id="0">
    <w:p w14:paraId="219AD491" w14:textId="77777777" w:rsidR="001D7181" w:rsidRDefault="001D7181" w:rsidP="00296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BB058" w14:textId="00CD8C6C" w:rsidR="0029674C" w:rsidRDefault="002967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90BA10" wp14:editId="0742CE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2" name="Text Box 2" descr="Saipem Classification - Gener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3D84CB" w14:textId="2EC39DA2" w:rsidR="0029674C" w:rsidRPr="0029674C" w:rsidRDefault="004530C6" w:rsidP="0029674C">
                          <w:pPr>
                            <w:spacing w:after="0"/>
                            <w:rPr>
                              <w:rFonts w:ascii="Trebuchet MS" w:eastAsia="Trebuchet MS" w:hAnsi="Trebuchet MS" w:cs="Trebuchet MS"/>
                              <w:noProof/>
                              <w:color w:val="22505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noProof/>
                              <w:color w:val="22505F"/>
                              <w:sz w:val="16"/>
                              <w:szCs w:val="16"/>
                            </w:rPr>
                            <w:t>Saipem</w:t>
                          </w:r>
                          <w:r w:rsidR="0029674C" w:rsidRPr="0029674C">
                            <w:rPr>
                              <w:rFonts w:ascii="Trebuchet MS" w:eastAsia="Trebuchet MS" w:hAnsi="Trebuchet MS" w:cs="Trebuchet MS"/>
                              <w:noProof/>
                              <w:color w:val="22505F"/>
                              <w:sz w:val="16"/>
                              <w:szCs w:val="16"/>
                            </w:rPr>
                            <w:t xml:space="preserve"> Classification -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0BA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aipem Classification - General Us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33D84CB" w14:textId="2EC39DA2" w:rsidR="0029674C" w:rsidRPr="0029674C" w:rsidRDefault="004530C6" w:rsidP="0029674C">
                    <w:pPr>
                      <w:spacing w:after="0"/>
                      <w:rPr>
                        <w:rFonts w:ascii="Trebuchet MS" w:eastAsia="Trebuchet MS" w:hAnsi="Trebuchet MS" w:cs="Trebuchet MS"/>
                        <w:noProof/>
                        <w:color w:val="22505F"/>
                        <w:sz w:val="16"/>
                        <w:szCs w:val="16"/>
                      </w:rPr>
                    </w:pPr>
                    <w:r>
                      <w:rPr>
                        <w:rFonts w:ascii="Trebuchet MS" w:eastAsia="Trebuchet MS" w:hAnsi="Trebuchet MS" w:cs="Trebuchet MS"/>
                        <w:noProof/>
                        <w:color w:val="22505F"/>
                        <w:sz w:val="16"/>
                        <w:szCs w:val="16"/>
                      </w:rPr>
                      <w:t>Saipem</w:t>
                    </w:r>
                    <w:r w:rsidR="0029674C" w:rsidRPr="0029674C">
                      <w:rPr>
                        <w:rFonts w:ascii="Trebuchet MS" w:eastAsia="Trebuchet MS" w:hAnsi="Trebuchet MS" w:cs="Trebuchet MS"/>
                        <w:noProof/>
                        <w:color w:val="22505F"/>
                        <w:sz w:val="16"/>
                        <w:szCs w:val="16"/>
                      </w:rPr>
                      <w:t xml:space="preserve"> Classification -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D6E04" w14:textId="6F00DF91" w:rsidR="0029674C" w:rsidRDefault="002967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8DBBB5" wp14:editId="22C7ACCA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3" name="Text Box 3" descr="Saipem Classification - Gener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476E5" w14:textId="3F59432E" w:rsidR="0029674C" w:rsidRPr="0029674C" w:rsidRDefault="004530C6" w:rsidP="0029674C">
                          <w:pPr>
                            <w:spacing w:after="0"/>
                            <w:rPr>
                              <w:rFonts w:ascii="Trebuchet MS" w:eastAsia="Trebuchet MS" w:hAnsi="Trebuchet MS" w:cs="Trebuchet MS"/>
                              <w:noProof/>
                              <w:color w:val="22505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noProof/>
                              <w:color w:val="22505F"/>
                              <w:sz w:val="16"/>
                              <w:szCs w:val="16"/>
                            </w:rPr>
                            <w:t>Saipem</w:t>
                          </w:r>
                          <w:r w:rsidR="0029674C" w:rsidRPr="0029674C">
                            <w:rPr>
                              <w:rFonts w:ascii="Trebuchet MS" w:eastAsia="Trebuchet MS" w:hAnsi="Trebuchet MS" w:cs="Trebuchet MS"/>
                              <w:noProof/>
                              <w:color w:val="22505F"/>
                              <w:sz w:val="16"/>
                              <w:szCs w:val="16"/>
                            </w:rPr>
                            <w:t xml:space="preserve"> Classification -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DBB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aipem Classification - General Us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9A476E5" w14:textId="3F59432E" w:rsidR="0029674C" w:rsidRPr="0029674C" w:rsidRDefault="004530C6" w:rsidP="0029674C">
                    <w:pPr>
                      <w:spacing w:after="0"/>
                      <w:rPr>
                        <w:rFonts w:ascii="Trebuchet MS" w:eastAsia="Trebuchet MS" w:hAnsi="Trebuchet MS" w:cs="Trebuchet MS"/>
                        <w:noProof/>
                        <w:color w:val="22505F"/>
                        <w:sz w:val="16"/>
                        <w:szCs w:val="16"/>
                      </w:rPr>
                    </w:pPr>
                    <w:r>
                      <w:rPr>
                        <w:rFonts w:ascii="Trebuchet MS" w:eastAsia="Trebuchet MS" w:hAnsi="Trebuchet MS" w:cs="Trebuchet MS"/>
                        <w:noProof/>
                        <w:color w:val="22505F"/>
                        <w:sz w:val="16"/>
                        <w:szCs w:val="16"/>
                      </w:rPr>
                      <w:t>Saipem</w:t>
                    </w:r>
                    <w:r w:rsidR="0029674C" w:rsidRPr="0029674C">
                      <w:rPr>
                        <w:rFonts w:ascii="Trebuchet MS" w:eastAsia="Trebuchet MS" w:hAnsi="Trebuchet MS" w:cs="Trebuchet MS"/>
                        <w:noProof/>
                        <w:color w:val="22505F"/>
                        <w:sz w:val="16"/>
                        <w:szCs w:val="16"/>
                      </w:rPr>
                      <w:t xml:space="preserve"> Classification -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F2860" w14:textId="600C7047" w:rsidR="0029674C" w:rsidRDefault="002967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3C3E57" wp14:editId="388D50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" name="Text Box 1" descr="Saipem Classification - Gener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08CFC" w14:textId="00E34A54" w:rsidR="0029674C" w:rsidRPr="0029674C" w:rsidRDefault="004530C6" w:rsidP="0029674C">
                          <w:pPr>
                            <w:spacing w:after="0"/>
                            <w:rPr>
                              <w:rFonts w:ascii="Trebuchet MS" w:eastAsia="Trebuchet MS" w:hAnsi="Trebuchet MS" w:cs="Trebuchet MS"/>
                              <w:noProof/>
                              <w:color w:val="22505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noProof/>
                              <w:color w:val="22505F"/>
                              <w:sz w:val="16"/>
                              <w:szCs w:val="16"/>
                            </w:rPr>
                            <w:t>Saipem</w:t>
                          </w:r>
                          <w:r w:rsidR="0029674C" w:rsidRPr="0029674C">
                            <w:rPr>
                              <w:rFonts w:ascii="Trebuchet MS" w:eastAsia="Trebuchet MS" w:hAnsi="Trebuchet MS" w:cs="Trebuchet MS"/>
                              <w:noProof/>
                              <w:color w:val="22505F"/>
                              <w:sz w:val="16"/>
                              <w:szCs w:val="16"/>
                            </w:rPr>
                            <w:t xml:space="preserve"> Classification -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3C3E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aipem Classification - General Us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7008CFC" w14:textId="00E34A54" w:rsidR="0029674C" w:rsidRPr="0029674C" w:rsidRDefault="004530C6" w:rsidP="0029674C">
                    <w:pPr>
                      <w:spacing w:after="0"/>
                      <w:rPr>
                        <w:rFonts w:ascii="Trebuchet MS" w:eastAsia="Trebuchet MS" w:hAnsi="Trebuchet MS" w:cs="Trebuchet MS"/>
                        <w:noProof/>
                        <w:color w:val="22505F"/>
                        <w:sz w:val="16"/>
                        <w:szCs w:val="16"/>
                      </w:rPr>
                    </w:pPr>
                    <w:r>
                      <w:rPr>
                        <w:rFonts w:ascii="Trebuchet MS" w:eastAsia="Trebuchet MS" w:hAnsi="Trebuchet MS" w:cs="Trebuchet MS"/>
                        <w:noProof/>
                        <w:color w:val="22505F"/>
                        <w:sz w:val="16"/>
                        <w:szCs w:val="16"/>
                      </w:rPr>
                      <w:t>Saipem</w:t>
                    </w:r>
                    <w:r w:rsidR="0029674C" w:rsidRPr="0029674C">
                      <w:rPr>
                        <w:rFonts w:ascii="Trebuchet MS" w:eastAsia="Trebuchet MS" w:hAnsi="Trebuchet MS" w:cs="Trebuchet MS"/>
                        <w:noProof/>
                        <w:color w:val="22505F"/>
                        <w:sz w:val="16"/>
                        <w:szCs w:val="16"/>
                      </w:rPr>
                      <w:t xml:space="preserve"> Classification -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7E311" w14:textId="77777777" w:rsidR="001D7181" w:rsidRDefault="001D7181" w:rsidP="0029674C">
      <w:pPr>
        <w:spacing w:after="0" w:line="240" w:lineRule="auto"/>
      </w:pPr>
      <w:r>
        <w:separator/>
      </w:r>
    </w:p>
  </w:footnote>
  <w:footnote w:type="continuationSeparator" w:id="0">
    <w:p w14:paraId="4FD474CA" w14:textId="77777777" w:rsidR="001D7181" w:rsidRDefault="001D7181" w:rsidP="00296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D66CB"/>
    <w:multiLevelType w:val="hybridMultilevel"/>
    <w:tmpl w:val="3DCE7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578F4"/>
    <w:multiLevelType w:val="hybridMultilevel"/>
    <w:tmpl w:val="DB2A5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096709">
    <w:abstractNumId w:val="1"/>
  </w:num>
  <w:num w:numId="2" w16cid:durableId="1851479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4C"/>
    <w:rsid w:val="000361EE"/>
    <w:rsid w:val="00084119"/>
    <w:rsid w:val="000923C3"/>
    <w:rsid w:val="000C7650"/>
    <w:rsid w:val="001808C2"/>
    <w:rsid w:val="00197A3D"/>
    <w:rsid w:val="001A5CA8"/>
    <w:rsid w:val="001C23E9"/>
    <w:rsid w:val="001D7181"/>
    <w:rsid w:val="001F3B53"/>
    <w:rsid w:val="001F4035"/>
    <w:rsid w:val="001F59D0"/>
    <w:rsid w:val="00225D4B"/>
    <w:rsid w:val="0029674C"/>
    <w:rsid w:val="002A5EEC"/>
    <w:rsid w:val="002B6965"/>
    <w:rsid w:val="002F1386"/>
    <w:rsid w:val="00311492"/>
    <w:rsid w:val="00337EBE"/>
    <w:rsid w:val="00346C64"/>
    <w:rsid w:val="00354C5A"/>
    <w:rsid w:val="003637B6"/>
    <w:rsid w:val="0038564B"/>
    <w:rsid w:val="003B3A89"/>
    <w:rsid w:val="003C7333"/>
    <w:rsid w:val="004275BC"/>
    <w:rsid w:val="0043089F"/>
    <w:rsid w:val="0044237A"/>
    <w:rsid w:val="00447F20"/>
    <w:rsid w:val="00451DB8"/>
    <w:rsid w:val="004530C6"/>
    <w:rsid w:val="0046030C"/>
    <w:rsid w:val="00465D57"/>
    <w:rsid w:val="0049278B"/>
    <w:rsid w:val="004975D1"/>
    <w:rsid w:val="004A2F26"/>
    <w:rsid w:val="004D0083"/>
    <w:rsid w:val="004E23FB"/>
    <w:rsid w:val="005C2CD0"/>
    <w:rsid w:val="005C7BA0"/>
    <w:rsid w:val="005E183E"/>
    <w:rsid w:val="0062006E"/>
    <w:rsid w:val="00641EFB"/>
    <w:rsid w:val="00692D7A"/>
    <w:rsid w:val="006A0EB3"/>
    <w:rsid w:val="006A76B8"/>
    <w:rsid w:val="006D2003"/>
    <w:rsid w:val="006F2DDD"/>
    <w:rsid w:val="007156CE"/>
    <w:rsid w:val="007270E6"/>
    <w:rsid w:val="007B486A"/>
    <w:rsid w:val="007C09C3"/>
    <w:rsid w:val="007E5F81"/>
    <w:rsid w:val="007F3A5C"/>
    <w:rsid w:val="007F4993"/>
    <w:rsid w:val="00834E07"/>
    <w:rsid w:val="00836EEE"/>
    <w:rsid w:val="00863DD2"/>
    <w:rsid w:val="00885AC5"/>
    <w:rsid w:val="008C5BF9"/>
    <w:rsid w:val="008D13EA"/>
    <w:rsid w:val="00931BC3"/>
    <w:rsid w:val="00977003"/>
    <w:rsid w:val="009B53D2"/>
    <w:rsid w:val="009C7487"/>
    <w:rsid w:val="009E076D"/>
    <w:rsid w:val="009F5EEF"/>
    <w:rsid w:val="00A022A3"/>
    <w:rsid w:val="00A07DDF"/>
    <w:rsid w:val="00A26B05"/>
    <w:rsid w:val="00A30320"/>
    <w:rsid w:val="00A3449F"/>
    <w:rsid w:val="00A44D6D"/>
    <w:rsid w:val="00A669F8"/>
    <w:rsid w:val="00A74CD2"/>
    <w:rsid w:val="00A93D0D"/>
    <w:rsid w:val="00AB20CF"/>
    <w:rsid w:val="00AE79BD"/>
    <w:rsid w:val="00AF3581"/>
    <w:rsid w:val="00B6717D"/>
    <w:rsid w:val="00B728AE"/>
    <w:rsid w:val="00B76D77"/>
    <w:rsid w:val="00B86CE4"/>
    <w:rsid w:val="00B9372E"/>
    <w:rsid w:val="00BE5C85"/>
    <w:rsid w:val="00BF6C33"/>
    <w:rsid w:val="00CB0E47"/>
    <w:rsid w:val="00CB58E5"/>
    <w:rsid w:val="00CF4EB0"/>
    <w:rsid w:val="00D64559"/>
    <w:rsid w:val="00DE08D9"/>
    <w:rsid w:val="00E17781"/>
    <w:rsid w:val="00E76E25"/>
    <w:rsid w:val="00EC7514"/>
    <w:rsid w:val="00ED717B"/>
    <w:rsid w:val="00EE07A2"/>
    <w:rsid w:val="00EE5F1B"/>
    <w:rsid w:val="00F27DBA"/>
    <w:rsid w:val="00F33714"/>
    <w:rsid w:val="00F506DE"/>
    <w:rsid w:val="00F668BA"/>
    <w:rsid w:val="00FD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09E8B"/>
  <w15:chartTrackingRefBased/>
  <w15:docId w15:val="{E8A4992B-E244-4CE4-A5B6-8FDB599A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967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2967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9674C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9674C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byline">
    <w:name w:val="byline"/>
    <w:basedOn w:val="DefaultParagraphFont"/>
    <w:rsid w:val="0029674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67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674C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96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9674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96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74C"/>
  </w:style>
  <w:style w:type="paragraph" w:styleId="ListParagraph">
    <w:name w:val="List Paragraph"/>
    <w:basedOn w:val="Normal"/>
    <w:uiPriority w:val="34"/>
    <w:qFormat/>
    <w:rsid w:val="00F668B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F3B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36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6E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6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E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9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35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81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ipem.com/en/about-us/business-ethics/cybersecurity-and-fraud-aler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aipem.com/sites/default/files/2025-07/Public_Key_PGP.tx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322DD-3012-43BE-A6B8-C44903B353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97eb324-6c8f-4366-ba47-706b295f9115}" enabled="1" method="Standard" siteId="{7a823e81-3527-485c-a629-67235afb2f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819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 Marco (ICT Saipem)</dc:creator>
  <cp:keywords/>
  <dc:description/>
  <cp:lastModifiedBy>Tedros Elena</cp:lastModifiedBy>
  <cp:revision>94</cp:revision>
  <dcterms:created xsi:type="dcterms:W3CDTF">2023-07-12T06:25:00Z</dcterms:created>
  <dcterms:modified xsi:type="dcterms:W3CDTF">2025-07-08T10:50:00Z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#22505f,8,Trebuchet MS</vt:lpwstr>
  </property>
  <property fmtid="{D5CDD505-2E9C-101B-9397-08002B2CF9AE}" pid="4" name="ClassificationContentMarkingFooterText">
    <vt:lpwstr>Saipem Classification - General Use</vt:lpwstr>
  </property>
  <property fmtid="{D5CDD505-2E9C-101B-9397-08002B2CF9AE}" pid="5" name="MSIP_Label_797eb324-6c8f-4366-ba47-706b295f9115_Enabled">
    <vt:lpwstr>true</vt:lpwstr>
  </property>
  <property fmtid="{D5CDD505-2E9C-101B-9397-08002B2CF9AE}" pid="6" name="MSIP_Label_797eb324-6c8f-4366-ba47-706b295f9115_SetDate">
    <vt:lpwstr>2023-07-12T06:13:31Z</vt:lpwstr>
  </property>
  <property fmtid="{D5CDD505-2E9C-101B-9397-08002B2CF9AE}" pid="7" name="MSIP_Label_797eb324-6c8f-4366-ba47-706b295f9115_Method">
    <vt:lpwstr>Standard</vt:lpwstr>
  </property>
  <property fmtid="{D5CDD505-2E9C-101B-9397-08002B2CF9AE}" pid="8" name="MSIP_Label_797eb324-6c8f-4366-ba47-706b295f9115_Name">
    <vt:lpwstr>General Use</vt:lpwstr>
  </property>
  <property fmtid="{D5CDD505-2E9C-101B-9397-08002B2CF9AE}" pid="9" name="MSIP_Label_797eb324-6c8f-4366-ba47-706b295f9115_SiteId">
    <vt:lpwstr>7a823e81-3527-485c-a629-67235afb2fa8</vt:lpwstr>
  </property>
  <property fmtid="{D5CDD505-2E9C-101B-9397-08002B2CF9AE}" pid="10" name="MSIP_Label_797eb324-6c8f-4366-ba47-706b295f9115_ActionId">
    <vt:lpwstr>d6fe3c57-89e3-4d1f-9638-5f23ea3822a7</vt:lpwstr>
  </property>
  <property fmtid="{D5CDD505-2E9C-101B-9397-08002B2CF9AE}" pid="11" name="MSIP_Label_797eb324-6c8f-4366-ba47-706b295f9115_ContentBits">
    <vt:lpwstr>2</vt:lpwstr>
  </property>
</Properties>
</file>